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9576"/>
      </w:tblGrid>
      <w:tr w:rsidR="00F27B30" w:rsidRPr="008E073B" w:rsidTr="00C50C70">
        <w:tc>
          <w:tcPr>
            <w:tcW w:w="9576" w:type="dxa"/>
          </w:tcPr>
          <w:p w:rsidR="00F27B30" w:rsidRPr="008E073B" w:rsidRDefault="00F27B30" w:rsidP="00F27B30">
            <w:pPr>
              <w:rPr>
                <w:rFonts w:ascii="Arial" w:hAnsi="Arial" w:cs="Arial"/>
                <w:b/>
                <w:bCs/>
                <w:sz w:val="28"/>
                <w:szCs w:val="28"/>
              </w:rPr>
            </w:pPr>
            <w:r w:rsidRPr="008E073B">
              <w:rPr>
                <w:rFonts w:ascii="Arial" w:hAnsi="Arial" w:cs="Arial"/>
                <w:noProof/>
              </w:rPr>
              <w:drawing>
                <wp:anchor distT="0" distB="0" distL="114300" distR="114300" simplePos="0" relativeHeight="251659264" behindDoc="0" locked="0" layoutInCell="1" allowOverlap="1">
                  <wp:simplePos x="0" y="0"/>
                  <wp:positionH relativeFrom="column">
                    <wp:posOffset>10795</wp:posOffset>
                  </wp:positionH>
                  <wp:positionV relativeFrom="paragraph">
                    <wp:posOffset>95250</wp:posOffset>
                  </wp:positionV>
                  <wp:extent cx="584200" cy="584200"/>
                  <wp:effectExtent l="0" t="0" r="0" b="0"/>
                  <wp:wrapSquare wrapText="bothSides"/>
                  <wp:docPr id="1" name="Picture 1" descr="Description: C:\Users\Aoun Essa\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Users\Aoun Essa\Desktop\download.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200" cy="584200"/>
                          </a:xfrm>
                          <a:prstGeom prst="rect">
                            <a:avLst/>
                          </a:prstGeom>
                          <a:noFill/>
                        </pic:spPr>
                      </pic:pic>
                    </a:graphicData>
                  </a:graphic>
                </wp:anchor>
              </w:drawing>
            </w:r>
          </w:p>
          <w:p w:rsidR="00F27B30" w:rsidRPr="008E073B" w:rsidRDefault="00F27B30" w:rsidP="00F27B30">
            <w:pPr>
              <w:rPr>
                <w:rFonts w:ascii="Arial" w:hAnsi="Arial" w:cs="Arial"/>
                <w:b/>
                <w:bCs/>
                <w:sz w:val="28"/>
                <w:szCs w:val="28"/>
              </w:rPr>
            </w:pPr>
            <w:r w:rsidRPr="008E073B">
              <w:rPr>
                <w:rFonts w:ascii="Arial" w:hAnsi="Arial" w:cs="Arial"/>
                <w:b/>
                <w:bCs/>
                <w:sz w:val="28"/>
                <w:szCs w:val="28"/>
              </w:rPr>
              <w:t>Ministry of Commerce</w:t>
            </w:r>
            <w:r w:rsidR="008E073B" w:rsidRPr="008E073B">
              <w:rPr>
                <w:rFonts w:ascii="Arial" w:hAnsi="Arial" w:cs="Arial"/>
                <w:b/>
                <w:bCs/>
                <w:sz w:val="28"/>
                <w:szCs w:val="28"/>
              </w:rPr>
              <w:t xml:space="preserve"> &amp; Textile</w:t>
            </w:r>
          </w:p>
          <w:p w:rsidR="00F27B30" w:rsidRPr="008E073B" w:rsidRDefault="00F27B30" w:rsidP="00F27B30">
            <w:pPr>
              <w:pStyle w:val="Header"/>
              <w:ind w:left="630"/>
              <w:rPr>
                <w:rFonts w:ascii="Arial" w:hAnsi="Arial" w:cs="Arial"/>
                <w:b/>
                <w:sz w:val="24"/>
              </w:rPr>
            </w:pPr>
            <w:r w:rsidRPr="008E073B">
              <w:rPr>
                <w:rFonts w:ascii="Arial" w:hAnsi="Arial" w:cs="Arial"/>
                <w:b/>
                <w:sz w:val="24"/>
              </w:rPr>
              <w:t>Government of Pakistan</w:t>
            </w:r>
          </w:p>
          <w:p w:rsidR="00F27B30" w:rsidRPr="008E073B" w:rsidRDefault="00F27B30" w:rsidP="00835263">
            <w:pPr>
              <w:rPr>
                <w:rFonts w:ascii="Arial" w:hAnsi="Arial" w:cs="Arial"/>
                <w:b/>
              </w:rPr>
            </w:pPr>
          </w:p>
        </w:tc>
      </w:tr>
      <w:tr w:rsidR="002C4CB7" w:rsidRPr="008E073B" w:rsidTr="00C50C70">
        <w:tc>
          <w:tcPr>
            <w:tcW w:w="9576" w:type="dxa"/>
          </w:tcPr>
          <w:p w:rsidR="002C4CB7" w:rsidRPr="008E073B" w:rsidRDefault="002C4CB7" w:rsidP="00835263">
            <w:pPr>
              <w:rPr>
                <w:rFonts w:ascii="Arial" w:hAnsi="Arial" w:cs="Arial"/>
                <w:b/>
              </w:rPr>
            </w:pPr>
          </w:p>
          <w:p w:rsidR="004B5338" w:rsidRPr="008E073B" w:rsidRDefault="00151136" w:rsidP="002C4CB7">
            <w:pPr>
              <w:jc w:val="center"/>
              <w:rPr>
                <w:rFonts w:ascii="Arial" w:hAnsi="Arial" w:cs="Arial"/>
                <w:b/>
                <w:sz w:val="36"/>
                <w:szCs w:val="36"/>
                <w:u w:val="single"/>
              </w:rPr>
            </w:pPr>
            <w:r w:rsidRPr="008E073B">
              <w:rPr>
                <w:rFonts w:ascii="Arial" w:hAnsi="Arial" w:cs="Arial"/>
                <w:b/>
                <w:sz w:val="36"/>
                <w:szCs w:val="36"/>
                <w:u w:val="single"/>
              </w:rPr>
              <w:t>REQUEST FOR PROPOSALS (RFP)</w:t>
            </w:r>
          </w:p>
          <w:p w:rsidR="00790C6F" w:rsidRPr="008E073B" w:rsidRDefault="00790C6F" w:rsidP="002C4CB7">
            <w:pPr>
              <w:jc w:val="center"/>
              <w:rPr>
                <w:rFonts w:ascii="Arial" w:hAnsi="Arial" w:cs="Arial"/>
                <w:b/>
                <w:sz w:val="36"/>
                <w:szCs w:val="36"/>
                <w:u w:val="single"/>
              </w:rPr>
            </w:pPr>
          </w:p>
          <w:p w:rsidR="002C4CB7" w:rsidRPr="008E073B" w:rsidRDefault="00790C6F" w:rsidP="00790C6F">
            <w:pPr>
              <w:jc w:val="center"/>
              <w:rPr>
                <w:rFonts w:ascii="Arial" w:hAnsi="Arial" w:cs="Arial"/>
                <w:b/>
                <w:sz w:val="24"/>
                <w:szCs w:val="24"/>
                <w:u w:val="single"/>
              </w:rPr>
            </w:pPr>
            <w:r w:rsidRPr="008E073B">
              <w:rPr>
                <w:rFonts w:ascii="Arial" w:hAnsi="Arial" w:cs="Arial"/>
                <w:b/>
                <w:sz w:val="24"/>
                <w:szCs w:val="24"/>
                <w:u w:val="single"/>
              </w:rPr>
              <w:t>H</w:t>
            </w:r>
            <w:r w:rsidR="00B0451B">
              <w:rPr>
                <w:rFonts w:ascii="Arial" w:hAnsi="Arial" w:cs="Arial"/>
                <w:b/>
                <w:sz w:val="24"/>
                <w:szCs w:val="24"/>
                <w:u w:val="single"/>
              </w:rPr>
              <w:t>IRING OF BRAND CONSULTANCY FIRM</w:t>
            </w:r>
            <w:r w:rsidRPr="008E073B">
              <w:rPr>
                <w:rFonts w:ascii="Arial" w:hAnsi="Arial" w:cs="Arial"/>
                <w:b/>
                <w:sz w:val="24"/>
                <w:szCs w:val="24"/>
                <w:u w:val="single"/>
              </w:rPr>
              <w:t xml:space="preserve"> FOR CONTINUATION OF </w:t>
            </w:r>
            <w:bookmarkStart w:id="0" w:name="_Toc489887136"/>
            <w:r w:rsidRPr="008E073B">
              <w:rPr>
                <w:rFonts w:ascii="Arial" w:hAnsi="Arial" w:cs="Arial"/>
                <w:b/>
                <w:sz w:val="24"/>
                <w:szCs w:val="24"/>
                <w:u w:val="single"/>
              </w:rPr>
              <w:t>DIGITAL FOOTPRINT/PRESENCE UNIT</w:t>
            </w:r>
            <w:bookmarkEnd w:id="0"/>
          </w:p>
          <w:p w:rsidR="00790C6F" w:rsidRPr="008E073B" w:rsidRDefault="00790C6F" w:rsidP="002C4CB7">
            <w:pPr>
              <w:jc w:val="both"/>
              <w:rPr>
                <w:rFonts w:ascii="Arial" w:hAnsi="Arial" w:cs="Arial"/>
                <w:b/>
                <w:sz w:val="28"/>
                <w:szCs w:val="28"/>
                <w:u w:val="single"/>
              </w:rPr>
            </w:pPr>
          </w:p>
          <w:p w:rsidR="0086637B" w:rsidRPr="008E073B" w:rsidRDefault="0086637B" w:rsidP="0086637B">
            <w:pPr>
              <w:spacing w:line="360" w:lineRule="auto"/>
              <w:jc w:val="both"/>
              <w:rPr>
                <w:rFonts w:ascii="Arial" w:hAnsi="Arial" w:cs="Arial"/>
                <w:sz w:val="24"/>
                <w:szCs w:val="24"/>
              </w:rPr>
            </w:pPr>
            <w:r w:rsidRPr="008E073B">
              <w:rPr>
                <w:rFonts w:ascii="Arial" w:hAnsi="Arial" w:cs="Arial"/>
                <w:sz w:val="24"/>
                <w:szCs w:val="24"/>
              </w:rPr>
              <w:t xml:space="preserve">Ministry of Commerce &amp; Textile invites Request for Proposal (RFP) from the </w:t>
            </w:r>
            <w:r w:rsidR="005A51C4">
              <w:rPr>
                <w:rFonts w:ascii="Arial" w:hAnsi="Arial" w:cs="Arial"/>
                <w:sz w:val="24"/>
                <w:szCs w:val="24"/>
              </w:rPr>
              <w:t>brand consultancy</w:t>
            </w:r>
            <w:r w:rsidRPr="008E073B">
              <w:rPr>
                <w:rFonts w:ascii="Arial" w:hAnsi="Arial" w:cs="Arial"/>
                <w:sz w:val="24"/>
                <w:szCs w:val="24"/>
              </w:rPr>
              <w:t xml:space="preserve"> firms / consultants, who are on Active Taxpayers List of the Federal Board of Revenue for the services of consulting companies, having required competency and rich national and international working experience to fulfill the requirements of the Continuation of </w:t>
            </w:r>
            <w:r w:rsidRPr="008E073B">
              <w:rPr>
                <w:rFonts w:ascii="Arial" w:hAnsi="Arial" w:cs="Arial"/>
                <w:b/>
                <w:i/>
                <w:sz w:val="24"/>
                <w:szCs w:val="24"/>
              </w:rPr>
              <w:t>Digital Footprint/</w:t>
            </w:r>
            <w:r w:rsidR="008E073B" w:rsidRPr="008E073B">
              <w:rPr>
                <w:rFonts w:ascii="Arial" w:hAnsi="Arial" w:cs="Arial"/>
                <w:b/>
                <w:i/>
                <w:sz w:val="24"/>
                <w:szCs w:val="24"/>
              </w:rPr>
              <w:t xml:space="preserve"> Media Presence Unit </w:t>
            </w:r>
            <w:r w:rsidRPr="008E073B">
              <w:rPr>
                <w:rFonts w:ascii="Arial" w:hAnsi="Arial" w:cs="Arial"/>
                <w:b/>
                <w:i/>
                <w:sz w:val="24"/>
                <w:szCs w:val="24"/>
              </w:rPr>
              <w:t>component of Emerging Pakistan initiative</w:t>
            </w:r>
            <w:r w:rsidRPr="008E073B">
              <w:rPr>
                <w:rFonts w:ascii="Arial" w:hAnsi="Arial" w:cs="Arial"/>
                <w:sz w:val="24"/>
                <w:szCs w:val="24"/>
              </w:rPr>
              <w:t>. Method of selection will be Quality Based Selection.</w:t>
            </w:r>
          </w:p>
          <w:p w:rsidR="0086637B" w:rsidRPr="00FB15F0" w:rsidRDefault="0086637B" w:rsidP="0086637B">
            <w:pPr>
              <w:jc w:val="both"/>
              <w:rPr>
                <w:rFonts w:ascii="Arial" w:hAnsi="Arial" w:cs="Arial"/>
                <w:spacing w:val="17"/>
                <w:sz w:val="18"/>
                <w:szCs w:val="24"/>
              </w:rPr>
            </w:pPr>
          </w:p>
          <w:p w:rsidR="0086637B" w:rsidRPr="008E073B" w:rsidRDefault="0086637B" w:rsidP="0086637B">
            <w:pPr>
              <w:spacing w:line="360" w:lineRule="auto"/>
              <w:jc w:val="both"/>
              <w:rPr>
                <w:rFonts w:ascii="Arial" w:hAnsi="Arial" w:cs="Arial"/>
                <w:sz w:val="24"/>
                <w:szCs w:val="24"/>
              </w:rPr>
            </w:pPr>
            <w:r w:rsidRPr="008E073B">
              <w:rPr>
                <w:rFonts w:ascii="Arial" w:hAnsi="Arial" w:cs="Arial"/>
                <w:sz w:val="24"/>
                <w:szCs w:val="24"/>
              </w:rPr>
              <w:t>2.</w:t>
            </w:r>
            <w:r w:rsidRPr="008E073B">
              <w:rPr>
                <w:rFonts w:ascii="Arial" w:hAnsi="Arial" w:cs="Arial"/>
                <w:sz w:val="24"/>
                <w:szCs w:val="24"/>
              </w:rPr>
              <w:tab/>
            </w:r>
            <w:r w:rsidRPr="008E073B">
              <w:rPr>
                <w:rFonts w:ascii="Arial" w:hAnsi="Arial" w:cs="Arial"/>
                <w:spacing w:val="17"/>
                <w:sz w:val="24"/>
                <w:szCs w:val="24"/>
              </w:rPr>
              <w:t xml:space="preserve">Request for Proposal (RFP) </w:t>
            </w:r>
            <w:r w:rsidRPr="008E073B">
              <w:rPr>
                <w:rFonts w:ascii="Arial" w:hAnsi="Arial" w:cs="Arial"/>
                <w:sz w:val="24"/>
                <w:szCs w:val="24"/>
              </w:rPr>
              <w:t>documents,</w:t>
            </w:r>
            <w:r w:rsidRPr="008E073B">
              <w:rPr>
                <w:rFonts w:ascii="Arial" w:hAnsi="Arial" w:cs="Arial"/>
                <w:spacing w:val="3"/>
                <w:sz w:val="24"/>
                <w:szCs w:val="24"/>
              </w:rPr>
              <w:t xml:space="preserve"> </w:t>
            </w:r>
            <w:r w:rsidRPr="008E073B">
              <w:rPr>
                <w:rFonts w:ascii="Arial" w:hAnsi="Arial" w:cs="Arial"/>
                <w:spacing w:val="18"/>
                <w:sz w:val="24"/>
                <w:szCs w:val="24"/>
              </w:rPr>
              <w:t>c</w:t>
            </w:r>
            <w:r w:rsidRPr="008E073B">
              <w:rPr>
                <w:rFonts w:ascii="Arial" w:hAnsi="Arial" w:cs="Arial"/>
                <w:sz w:val="24"/>
                <w:szCs w:val="24"/>
              </w:rPr>
              <w:t>ontaining detailed terms and</w:t>
            </w:r>
            <w:r w:rsidRPr="008E073B">
              <w:rPr>
                <w:rFonts w:ascii="Arial" w:hAnsi="Arial" w:cs="Arial"/>
                <w:spacing w:val="18"/>
                <w:sz w:val="24"/>
                <w:szCs w:val="24"/>
              </w:rPr>
              <w:t xml:space="preserve"> </w:t>
            </w:r>
            <w:r w:rsidRPr="008E073B">
              <w:rPr>
                <w:rFonts w:ascii="Arial" w:hAnsi="Arial" w:cs="Arial"/>
                <w:sz w:val="24"/>
                <w:szCs w:val="24"/>
              </w:rPr>
              <w:t xml:space="preserve">conditions may be obtained from the office of the undersigned from </w:t>
            </w:r>
            <w:r w:rsidR="00AD4C50" w:rsidRPr="00FB15F0">
              <w:rPr>
                <w:rFonts w:ascii="Arial" w:hAnsi="Arial" w:cs="Arial"/>
                <w:b/>
                <w:sz w:val="24"/>
                <w:szCs w:val="24"/>
              </w:rPr>
              <w:t>1</w:t>
            </w:r>
            <w:r w:rsidR="008432C1" w:rsidRPr="00FB15F0">
              <w:rPr>
                <w:rFonts w:ascii="Arial" w:hAnsi="Arial" w:cs="Arial"/>
                <w:b/>
                <w:sz w:val="24"/>
                <w:szCs w:val="24"/>
              </w:rPr>
              <w:t>0</w:t>
            </w:r>
            <w:r w:rsidR="00AD4C50" w:rsidRPr="00FB15F0">
              <w:rPr>
                <w:rFonts w:ascii="Arial" w:hAnsi="Arial" w:cs="Arial"/>
                <w:b/>
                <w:sz w:val="24"/>
                <w:szCs w:val="24"/>
                <w:vertAlign w:val="superscript"/>
              </w:rPr>
              <w:t>th</w:t>
            </w:r>
            <w:r w:rsidR="00AD4C50" w:rsidRPr="00FB15F0">
              <w:rPr>
                <w:rFonts w:ascii="Arial" w:hAnsi="Arial" w:cs="Arial"/>
                <w:b/>
                <w:sz w:val="24"/>
                <w:szCs w:val="24"/>
              </w:rPr>
              <w:t xml:space="preserve"> June</w:t>
            </w:r>
            <w:r w:rsidRPr="00FB15F0">
              <w:rPr>
                <w:rFonts w:ascii="Arial" w:hAnsi="Arial" w:cs="Arial"/>
                <w:b/>
                <w:sz w:val="24"/>
                <w:szCs w:val="24"/>
              </w:rPr>
              <w:t>, 2018</w:t>
            </w:r>
            <w:r w:rsidRPr="008E073B">
              <w:rPr>
                <w:rFonts w:ascii="Arial" w:hAnsi="Arial" w:cs="Arial"/>
                <w:sz w:val="24"/>
                <w:szCs w:val="24"/>
              </w:rPr>
              <w:t xml:space="preserve"> onwards @ Rs. 100/. RFP documents can also be downloaded from </w:t>
            </w:r>
            <w:hyperlink r:id="rId8" w:history="1">
              <w:r w:rsidRPr="008E073B">
                <w:rPr>
                  <w:rStyle w:val="Hyperlink"/>
                  <w:rFonts w:ascii="Arial" w:hAnsi="Arial" w:cs="Arial"/>
                  <w:sz w:val="24"/>
                  <w:szCs w:val="24"/>
                </w:rPr>
                <w:t>www.edf.gov.pk</w:t>
              </w:r>
            </w:hyperlink>
            <w:r w:rsidRPr="008E073B">
              <w:rPr>
                <w:rFonts w:ascii="Arial" w:hAnsi="Arial" w:cs="Arial"/>
                <w:sz w:val="24"/>
                <w:szCs w:val="24"/>
              </w:rPr>
              <w:t xml:space="preserve">, and </w:t>
            </w:r>
            <w:hyperlink r:id="rId9" w:history="1">
              <w:r w:rsidRPr="008E073B">
                <w:rPr>
                  <w:rStyle w:val="Hyperlink"/>
                  <w:rFonts w:ascii="Arial" w:hAnsi="Arial" w:cs="Arial"/>
                  <w:sz w:val="24"/>
                  <w:szCs w:val="24"/>
                </w:rPr>
                <w:t>www.commerce.gov.pk</w:t>
              </w:r>
            </w:hyperlink>
            <w:r w:rsidRPr="008E073B">
              <w:rPr>
                <w:rFonts w:ascii="Arial" w:hAnsi="Arial" w:cs="Arial"/>
                <w:sz w:val="24"/>
                <w:szCs w:val="24"/>
              </w:rPr>
              <w:t xml:space="preserve"> free of cost. </w:t>
            </w:r>
          </w:p>
          <w:p w:rsidR="0086637B" w:rsidRPr="00AB3F52" w:rsidRDefault="0086637B" w:rsidP="0086637B">
            <w:pPr>
              <w:spacing w:line="360" w:lineRule="auto"/>
              <w:jc w:val="both"/>
              <w:rPr>
                <w:rFonts w:ascii="Arial" w:hAnsi="Arial" w:cs="Arial"/>
                <w:sz w:val="12"/>
                <w:szCs w:val="24"/>
              </w:rPr>
            </w:pPr>
          </w:p>
          <w:p w:rsidR="0086637B" w:rsidRPr="008E073B" w:rsidRDefault="0086637B" w:rsidP="0086637B">
            <w:pPr>
              <w:spacing w:line="360" w:lineRule="auto"/>
              <w:jc w:val="both"/>
              <w:rPr>
                <w:rFonts w:ascii="Arial" w:hAnsi="Arial" w:cs="Arial"/>
                <w:color w:val="000000"/>
                <w:sz w:val="24"/>
                <w:szCs w:val="24"/>
              </w:rPr>
            </w:pPr>
            <w:r w:rsidRPr="008E073B">
              <w:rPr>
                <w:rFonts w:ascii="Arial" w:hAnsi="Arial" w:cs="Arial"/>
                <w:sz w:val="24"/>
                <w:szCs w:val="24"/>
              </w:rPr>
              <w:t>3.</w:t>
            </w:r>
            <w:r w:rsidRPr="008E073B">
              <w:rPr>
                <w:rFonts w:ascii="Arial" w:hAnsi="Arial" w:cs="Arial"/>
                <w:sz w:val="24"/>
                <w:szCs w:val="24"/>
              </w:rPr>
              <w:tab/>
              <w:t>The</w:t>
            </w:r>
            <w:r w:rsidRPr="008E073B">
              <w:rPr>
                <w:rFonts w:ascii="Arial" w:hAnsi="Arial" w:cs="Arial"/>
                <w:spacing w:val="6"/>
                <w:sz w:val="24"/>
                <w:szCs w:val="24"/>
              </w:rPr>
              <w:t xml:space="preserve"> </w:t>
            </w:r>
            <w:r w:rsidRPr="008E073B">
              <w:rPr>
                <w:rFonts w:ascii="Arial" w:hAnsi="Arial" w:cs="Arial"/>
                <w:sz w:val="24"/>
                <w:szCs w:val="24"/>
              </w:rPr>
              <w:t>Request for Proposal (RFP),</w:t>
            </w:r>
            <w:r w:rsidRPr="008E073B">
              <w:rPr>
                <w:rFonts w:ascii="Arial" w:hAnsi="Arial" w:cs="Arial"/>
                <w:spacing w:val="5"/>
                <w:sz w:val="24"/>
                <w:szCs w:val="24"/>
              </w:rPr>
              <w:t xml:space="preserve"> </w:t>
            </w:r>
            <w:r w:rsidRPr="008E073B">
              <w:rPr>
                <w:rFonts w:ascii="Arial" w:hAnsi="Arial" w:cs="Arial"/>
                <w:sz w:val="24"/>
                <w:szCs w:val="24"/>
              </w:rPr>
              <w:t>prepared</w:t>
            </w:r>
            <w:r w:rsidRPr="008E073B">
              <w:rPr>
                <w:rFonts w:ascii="Arial" w:hAnsi="Arial" w:cs="Arial"/>
                <w:spacing w:val="6"/>
                <w:sz w:val="24"/>
                <w:szCs w:val="24"/>
              </w:rPr>
              <w:t xml:space="preserve"> </w:t>
            </w:r>
            <w:r w:rsidRPr="008E073B">
              <w:rPr>
                <w:rFonts w:ascii="Arial" w:hAnsi="Arial" w:cs="Arial"/>
                <w:sz w:val="24"/>
                <w:szCs w:val="24"/>
              </w:rPr>
              <w:t>in</w:t>
            </w:r>
            <w:r w:rsidRPr="008E073B">
              <w:rPr>
                <w:rFonts w:ascii="Arial" w:hAnsi="Arial" w:cs="Arial"/>
                <w:spacing w:val="6"/>
                <w:sz w:val="24"/>
                <w:szCs w:val="24"/>
              </w:rPr>
              <w:t xml:space="preserve"> </w:t>
            </w:r>
            <w:r w:rsidRPr="008E073B">
              <w:rPr>
                <w:rFonts w:ascii="Arial" w:hAnsi="Arial" w:cs="Arial"/>
                <w:sz w:val="24"/>
                <w:szCs w:val="24"/>
              </w:rPr>
              <w:t>accordance</w:t>
            </w:r>
            <w:r w:rsidRPr="008E073B">
              <w:rPr>
                <w:rFonts w:ascii="Arial" w:hAnsi="Arial" w:cs="Arial"/>
                <w:spacing w:val="6"/>
                <w:sz w:val="24"/>
                <w:szCs w:val="24"/>
              </w:rPr>
              <w:t xml:space="preserve"> </w:t>
            </w:r>
            <w:r w:rsidRPr="008E073B">
              <w:rPr>
                <w:rFonts w:ascii="Arial" w:hAnsi="Arial" w:cs="Arial"/>
                <w:sz w:val="24"/>
                <w:szCs w:val="24"/>
              </w:rPr>
              <w:t>with</w:t>
            </w:r>
            <w:r w:rsidRPr="008E073B">
              <w:rPr>
                <w:rFonts w:ascii="Arial" w:hAnsi="Arial" w:cs="Arial"/>
                <w:spacing w:val="6"/>
                <w:sz w:val="24"/>
                <w:szCs w:val="24"/>
              </w:rPr>
              <w:t xml:space="preserve"> </w:t>
            </w:r>
            <w:r w:rsidRPr="008E073B">
              <w:rPr>
                <w:rFonts w:ascii="Arial" w:hAnsi="Arial" w:cs="Arial"/>
                <w:sz w:val="24"/>
                <w:szCs w:val="24"/>
              </w:rPr>
              <w:t>the</w:t>
            </w:r>
            <w:r w:rsidRPr="008E073B">
              <w:rPr>
                <w:rFonts w:ascii="Arial" w:hAnsi="Arial" w:cs="Arial"/>
                <w:spacing w:val="6"/>
                <w:sz w:val="24"/>
                <w:szCs w:val="24"/>
              </w:rPr>
              <w:t xml:space="preserve"> </w:t>
            </w:r>
            <w:r w:rsidRPr="008E073B">
              <w:rPr>
                <w:rFonts w:ascii="Arial" w:hAnsi="Arial" w:cs="Arial"/>
                <w:sz w:val="24"/>
                <w:szCs w:val="24"/>
              </w:rPr>
              <w:t>instructions</w:t>
            </w:r>
            <w:r w:rsidRPr="008E073B">
              <w:rPr>
                <w:rFonts w:ascii="Arial" w:hAnsi="Arial" w:cs="Arial"/>
                <w:spacing w:val="5"/>
                <w:sz w:val="24"/>
                <w:szCs w:val="24"/>
              </w:rPr>
              <w:t xml:space="preserve"> </w:t>
            </w:r>
            <w:r w:rsidRPr="008E073B">
              <w:rPr>
                <w:rFonts w:ascii="Arial" w:hAnsi="Arial" w:cs="Arial"/>
                <w:sz w:val="24"/>
                <w:szCs w:val="24"/>
              </w:rPr>
              <w:t>in</w:t>
            </w:r>
            <w:r w:rsidRPr="008E073B">
              <w:rPr>
                <w:rFonts w:ascii="Arial" w:hAnsi="Arial" w:cs="Arial"/>
                <w:spacing w:val="6"/>
                <w:sz w:val="24"/>
                <w:szCs w:val="24"/>
              </w:rPr>
              <w:t xml:space="preserve"> </w:t>
            </w:r>
            <w:r w:rsidRPr="008E073B">
              <w:rPr>
                <w:rFonts w:ascii="Arial" w:hAnsi="Arial" w:cs="Arial"/>
                <w:sz w:val="24"/>
                <w:szCs w:val="24"/>
              </w:rPr>
              <w:t>the</w:t>
            </w:r>
            <w:r w:rsidRPr="008E073B">
              <w:rPr>
                <w:rFonts w:ascii="Arial" w:hAnsi="Arial" w:cs="Arial"/>
                <w:spacing w:val="51"/>
                <w:sz w:val="24"/>
                <w:szCs w:val="24"/>
              </w:rPr>
              <w:t xml:space="preserve"> </w:t>
            </w:r>
            <w:r w:rsidRPr="008E073B">
              <w:rPr>
                <w:rFonts w:ascii="Arial" w:hAnsi="Arial" w:cs="Arial"/>
                <w:sz w:val="24"/>
                <w:szCs w:val="24"/>
              </w:rPr>
              <w:t>RFP</w:t>
            </w:r>
            <w:r w:rsidRPr="008E073B">
              <w:rPr>
                <w:rFonts w:ascii="Arial" w:hAnsi="Arial" w:cs="Arial"/>
                <w:spacing w:val="5"/>
                <w:sz w:val="24"/>
                <w:szCs w:val="24"/>
              </w:rPr>
              <w:t xml:space="preserve"> </w:t>
            </w:r>
            <w:r w:rsidRPr="008E073B">
              <w:rPr>
                <w:rFonts w:ascii="Arial" w:hAnsi="Arial" w:cs="Arial"/>
                <w:sz w:val="24"/>
                <w:szCs w:val="24"/>
              </w:rPr>
              <w:t>documents,</w:t>
            </w:r>
            <w:r w:rsidRPr="008E073B">
              <w:rPr>
                <w:rFonts w:ascii="Arial" w:hAnsi="Arial" w:cs="Arial"/>
                <w:spacing w:val="5"/>
                <w:sz w:val="24"/>
                <w:szCs w:val="24"/>
              </w:rPr>
              <w:t xml:space="preserve"> </w:t>
            </w:r>
            <w:r w:rsidRPr="008E073B">
              <w:rPr>
                <w:rFonts w:ascii="Arial" w:hAnsi="Arial" w:cs="Arial"/>
                <w:sz w:val="24"/>
                <w:szCs w:val="24"/>
              </w:rPr>
              <w:t>must</w:t>
            </w:r>
            <w:r w:rsidRPr="008E073B">
              <w:rPr>
                <w:rFonts w:ascii="Arial" w:hAnsi="Arial" w:cs="Arial"/>
                <w:spacing w:val="3"/>
                <w:sz w:val="24"/>
                <w:szCs w:val="24"/>
              </w:rPr>
              <w:t xml:space="preserve"> </w:t>
            </w:r>
            <w:r w:rsidRPr="008E073B">
              <w:rPr>
                <w:rFonts w:ascii="Arial" w:hAnsi="Arial" w:cs="Arial"/>
                <w:sz w:val="24"/>
                <w:szCs w:val="24"/>
              </w:rPr>
              <w:t>reach</w:t>
            </w:r>
            <w:r w:rsidRPr="008E073B">
              <w:rPr>
                <w:rFonts w:ascii="Arial" w:hAnsi="Arial" w:cs="Arial"/>
                <w:spacing w:val="6"/>
                <w:sz w:val="24"/>
                <w:szCs w:val="24"/>
              </w:rPr>
              <w:t xml:space="preserve"> </w:t>
            </w:r>
            <w:r w:rsidRPr="008E073B">
              <w:rPr>
                <w:rFonts w:ascii="Arial" w:hAnsi="Arial" w:cs="Arial"/>
                <w:sz w:val="24"/>
                <w:szCs w:val="24"/>
              </w:rPr>
              <w:t>at the office of undersigned on</w:t>
            </w:r>
            <w:r w:rsidRPr="008E073B">
              <w:rPr>
                <w:rFonts w:ascii="Arial" w:hAnsi="Arial" w:cs="Arial"/>
                <w:spacing w:val="45"/>
                <w:sz w:val="24"/>
                <w:szCs w:val="24"/>
              </w:rPr>
              <w:t xml:space="preserve"> </w:t>
            </w:r>
            <w:r w:rsidRPr="008E073B">
              <w:rPr>
                <w:rFonts w:ascii="Arial" w:hAnsi="Arial" w:cs="Arial"/>
                <w:sz w:val="24"/>
                <w:szCs w:val="24"/>
              </w:rPr>
              <w:t>or</w:t>
            </w:r>
            <w:r w:rsidRPr="008E073B">
              <w:rPr>
                <w:rFonts w:ascii="Arial" w:hAnsi="Arial" w:cs="Arial"/>
                <w:spacing w:val="9"/>
                <w:sz w:val="24"/>
                <w:szCs w:val="24"/>
              </w:rPr>
              <w:t xml:space="preserve"> </w:t>
            </w:r>
            <w:r w:rsidRPr="008E073B">
              <w:rPr>
                <w:rFonts w:ascii="Arial" w:hAnsi="Arial" w:cs="Arial"/>
                <w:sz w:val="24"/>
                <w:szCs w:val="24"/>
              </w:rPr>
              <w:t xml:space="preserve">before </w:t>
            </w:r>
            <w:r w:rsidR="008432C1">
              <w:rPr>
                <w:rFonts w:ascii="Arial" w:hAnsi="Arial" w:cs="Arial"/>
                <w:b/>
                <w:sz w:val="24"/>
                <w:szCs w:val="24"/>
              </w:rPr>
              <w:t>26</w:t>
            </w:r>
            <w:r w:rsidRPr="008E073B">
              <w:rPr>
                <w:rFonts w:ascii="Arial" w:hAnsi="Arial" w:cs="Arial"/>
                <w:b/>
                <w:sz w:val="24"/>
                <w:szCs w:val="24"/>
                <w:vertAlign w:val="superscript"/>
              </w:rPr>
              <w:t>th</w:t>
            </w:r>
            <w:r w:rsidRPr="008E073B">
              <w:rPr>
                <w:rFonts w:ascii="Arial" w:hAnsi="Arial" w:cs="Arial"/>
                <w:b/>
                <w:sz w:val="24"/>
                <w:szCs w:val="24"/>
              </w:rPr>
              <w:t xml:space="preserve"> J</w:t>
            </w:r>
            <w:r w:rsidR="00AD4C50">
              <w:rPr>
                <w:rFonts w:ascii="Arial" w:hAnsi="Arial" w:cs="Arial"/>
                <w:b/>
                <w:sz w:val="24"/>
                <w:szCs w:val="24"/>
              </w:rPr>
              <w:t>une</w:t>
            </w:r>
            <w:r w:rsidRPr="008E073B">
              <w:rPr>
                <w:rFonts w:ascii="Arial" w:hAnsi="Arial" w:cs="Arial"/>
                <w:b/>
                <w:sz w:val="24"/>
                <w:szCs w:val="24"/>
              </w:rPr>
              <w:t>, 2018 at 11:00 a.m</w:t>
            </w:r>
            <w:r w:rsidRPr="008E073B">
              <w:rPr>
                <w:rFonts w:ascii="Arial" w:hAnsi="Arial" w:cs="Arial"/>
                <w:b/>
                <w:i/>
                <w:sz w:val="24"/>
                <w:szCs w:val="24"/>
              </w:rPr>
              <w:t>.</w:t>
            </w:r>
            <w:r w:rsidRPr="008E073B">
              <w:rPr>
                <w:rFonts w:ascii="Arial" w:hAnsi="Arial" w:cs="Arial"/>
                <w:i/>
                <w:sz w:val="24"/>
                <w:szCs w:val="24"/>
              </w:rPr>
              <w:t xml:space="preserve"> </w:t>
            </w:r>
            <w:r w:rsidRPr="008E073B">
              <w:rPr>
                <w:rFonts w:ascii="Arial" w:hAnsi="Arial" w:cs="Arial"/>
                <w:sz w:val="24"/>
                <w:szCs w:val="24"/>
              </w:rPr>
              <w:t>The</w:t>
            </w:r>
            <w:r w:rsidRPr="008E073B">
              <w:rPr>
                <w:rFonts w:ascii="Arial" w:hAnsi="Arial" w:cs="Arial"/>
                <w:spacing w:val="11"/>
                <w:sz w:val="24"/>
                <w:szCs w:val="24"/>
              </w:rPr>
              <w:t xml:space="preserve"> </w:t>
            </w:r>
            <w:r w:rsidRPr="008E073B">
              <w:rPr>
                <w:rFonts w:ascii="Arial" w:hAnsi="Arial" w:cs="Arial"/>
                <w:sz w:val="24"/>
                <w:szCs w:val="24"/>
              </w:rPr>
              <w:t>Proposals</w:t>
            </w:r>
            <w:r w:rsidRPr="008E073B">
              <w:rPr>
                <w:rFonts w:ascii="Arial" w:hAnsi="Arial" w:cs="Arial"/>
                <w:spacing w:val="11"/>
                <w:sz w:val="24"/>
                <w:szCs w:val="24"/>
              </w:rPr>
              <w:t xml:space="preserve"> </w:t>
            </w:r>
            <w:r w:rsidRPr="008E073B">
              <w:rPr>
                <w:rFonts w:ascii="Arial" w:hAnsi="Arial" w:cs="Arial"/>
                <w:sz w:val="24"/>
                <w:szCs w:val="24"/>
              </w:rPr>
              <w:t>will</w:t>
            </w:r>
            <w:r w:rsidRPr="008E073B">
              <w:rPr>
                <w:rFonts w:ascii="Arial" w:hAnsi="Arial" w:cs="Arial"/>
                <w:spacing w:val="9"/>
                <w:sz w:val="24"/>
                <w:szCs w:val="24"/>
              </w:rPr>
              <w:t xml:space="preserve"> </w:t>
            </w:r>
            <w:r w:rsidRPr="008E073B">
              <w:rPr>
                <w:rFonts w:ascii="Arial" w:hAnsi="Arial" w:cs="Arial"/>
                <w:sz w:val="24"/>
                <w:szCs w:val="24"/>
              </w:rPr>
              <w:t>be</w:t>
            </w:r>
            <w:r w:rsidRPr="008E073B">
              <w:rPr>
                <w:rFonts w:ascii="Arial" w:hAnsi="Arial" w:cs="Arial"/>
                <w:spacing w:val="39"/>
                <w:sz w:val="24"/>
                <w:szCs w:val="24"/>
              </w:rPr>
              <w:t xml:space="preserve"> </w:t>
            </w:r>
            <w:r w:rsidRPr="008E073B">
              <w:rPr>
                <w:rFonts w:ascii="Arial" w:hAnsi="Arial" w:cs="Arial"/>
                <w:sz w:val="24"/>
                <w:szCs w:val="24"/>
              </w:rPr>
              <w:t>opened</w:t>
            </w:r>
            <w:r w:rsidRPr="008E073B">
              <w:rPr>
                <w:rFonts w:ascii="Arial" w:hAnsi="Arial" w:cs="Arial"/>
                <w:spacing w:val="27"/>
                <w:sz w:val="24"/>
                <w:szCs w:val="24"/>
              </w:rPr>
              <w:t xml:space="preserve"> </w:t>
            </w:r>
            <w:r w:rsidRPr="008E073B">
              <w:rPr>
                <w:rFonts w:ascii="Arial" w:hAnsi="Arial" w:cs="Arial"/>
                <w:sz w:val="24"/>
                <w:szCs w:val="24"/>
              </w:rPr>
              <w:t>the</w:t>
            </w:r>
            <w:r w:rsidRPr="008E073B">
              <w:rPr>
                <w:rFonts w:ascii="Arial" w:hAnsi="Arial" w:cs="Arial"/>
                <w:spacing w:val="30"/>
                <w:sz w:val="24"/>
                <w:szCs w:val="24"/>
              </w:rPr>
              <w:t xml:space="preserve"> </w:t>
            </w:r>
            <w:r w:rsidRPr="008E073B">
              <w:rPr>
                <w:rFonts w:ascii="Arial" w:hAnsi="Arial" w:cs="Arial"/>
                <w:sz w:val="24"/>
                <w:szCs w:val="24"/>
              </w:rPr>
              <w:t>same</w:t>
            </w:r>
            <w:r w:rsidRPr="008E073B">
              <w:rPr>
                <w:rFonts w:ascii="Arial" w:hAnsi="Arial" w:cs="Arial"/>
                <w:spacing w:val="27"/>
                <w:sz w:val="24"/>
                <w:szCs w:val="24"/>
              </w:rPr>
              <w:t xml:space="preserve"> </w:t>
            </w:r>
            <w:r w:rsidRPr="008E073B">
              <w:rPr>
                <w:rFonts w:ascii="Arial" w:hAnsi="Arial" w:cs="Arial"/>
                <w:sz w:val="24"/>
                <w:szCs w:val="24"/>
              </w:rPr>
              <w:t>day</w:t>
            </w:r>
            <w:r w:rsidRPr="008E073B">
              <w:rPr>
                <w:rFonts w:ascii="Arial" w:hAnsi="Arial" w:cs="Arial"/>
                <w:spacing w:val="26"/>
                <w:sz w:val="24"/>
                <w:szCs w:val="24"/>
              </w:rPr>
              <w:t xml:space="preserve"> </w:t>
            </w:r>
            <w:r w:rsidRPr="008E073B">
              <w:rPr>
                <w:rFonts w:ascii="Arial" w:hAnsi="Arial" w:cs="Arial"/>
                <w:sz w:val="24"/>
                <w:szCs w:val="24"/>
              </w:rPr>
              <w:t xml:space="preserve">at </w:t>
            </w:r>
            <w:r w:rsidRPr="008E073B">
              <w:rPr>
                <w:rFonts w:ascii="Arial" w:hAnsi="Arial" w:cs="Arial"/>
                <w:b/>
                <w:sz w:val="24"/>
                <w:szCs w:val="24"/>
              </w:rPr>
              <w:t>12:00 p.m</w:t>
            </w:r>
            <w:r w:rsidRPr="008E073B">
              <w:rPr>
                <w:rFonts w:ascii="Arial" w:hAnsi="Arial" w:cs="Arial"/>
                <w:sz w:val="24"/>
                <w:szCs w:val="24"/>
              </w:rPr>
              <w:t>. This</w:t>
            </w:r>
            <w:r w:rsidRPr="008E073B">
              <w:rPr>
                <w:rFonts w:ascii="Arial" w:hAnsi="Arial" w:cs="Arial"/>
                <w:spacing w:val="27"/>
                <w:sz w:val="24"/>
                <w:szCs w:val="24"/>
              </w:rPr>
              <w:t xml:space="preserve"> </w:t>
            </w:r>
            <w:r w:rsidRPr="008E073B">
              <w:rPr>
                <w:rFonts w:ascii="Arial" w:hAnsi="Arial" w:cs="Arial"/>
                <w:sz w:val="24"/>
                <w:szCs w:val="24"/>
              </w:rPr>
              <w:t xml:space="preserve">advertisement </w:t>
            </w:r>
            <w:r w:rsidRPr="008E073B">
              <w:rPr>
                <w:rFonts w:ascii="Arial" w:hAnsi="Arial" w:cs="Arial"/>
                <w:spacing w:val="25"/>
                <w:sz w:val="24"/>
                <w:szCs w:val="24"/>
              </w:rPr>
              <w:t>is</w:t>
            </w:r>
            <w:r w:rsidRPr="008E073B">
              <w:rPr>
                <w:rFonts w:ascii="Arial" w:hAnsi="Arial" w:cs="Arial"/>
                <w:spacing w:val="27"/>
                <w:sz w:val="24"/>
                <w:szCs w:val="24"/>
              </w:rPr>
              <w:t xml:space="preserve"> </w:t>
            </w:r>
            <w:r w:rsidRPr="008E073B">
              <w:rPr>
                <w:rFonts w:ascii="Arial" w:hAnsi="Arial" w:cs="Arial"/>
                <w:sz w:val="24"/>
                <w:szCs w:val="24"/>
              </w:rPr>
              <w:t>also available</w:t>
            </w:r>
            <w:r w:rsidRPr="008E073B">
              <w:rPr>
                <w:rFonts w:ascii="Arial" w:hAnsi="Arial" w:cs="Arial"/>
                <w:spacing w:val="28"/>
                <w:sz w:val="24"/>
                <w:szCs w:val="24"/>
              </w:rPr>
              <w:t xml:space="preserve"> </w:t>
            </w:r>
            <w:r w:rsidRPr="008E073B">
              <w:rPr>
                <w:rFonts w:ascii="Arial" w:hAnsi="Arial" w:cs="Arial"/>
                <w:sz w:val="24"/>
                <w:szCs w:val="24"/>
              </w:rPr>
              <w:t>on PPRA website</w:t>
            </w:r>
            <w:r w:rsidRPr="008E073B">
              <w:rPr>
                <w:rFonts w:ascii="Arial" w:hAnsi="Arial" w:cs="Arial"/>
                <w:spacing w:val="53"/>
                <w:sz w:val="24"/>
                <w:szCs w:val="24"/>
              </w:rPr>
              <w:t xml:space="preserve"> </w:t>
            </w:r>
            <w:r w:rsidRPr="008E073B">
              <w:rPr>
                <w:rFonts w:ascii="Arial" w:hAnsi="Arial" w:cs="Arial"/>
                <w:sz w:val="24"/>
                <w:szCs w:val="24"/>
              </w:rPr>
              <w:t>at</w:t>
            </w:r>
            <w:r w:rsidRPr="008E073B">
              <w:rPr>
                <w:rFonts w:ascii="Arial" w:hAnsi="Arial" w:cs="Arial"/>
                <w:spacing w:val="-2"/>
                <w:sz w:val="24"/>
                <w:szCs w:val="24"/>
              </w:rPr>
              <w:t xml:space="preserve"> </w:t>
            </w:r>
            <w:hyperlink r:id="rId10" w:history="1">
              <w:r w:rsidRPr="008E073B">
                <w:rPr>
                  <w:rFonts w:ascii="Arial" w:hAnsi="Arial" w:cs="Arial"/>
                  <w:color w:val="0000FF"/>
                  <w:sz w:val="24"/>
                  <w:szCs w:val="24"/>
                  <w:u w:val="single"/>
                </w:rPr>
                <w:t>www.ppra.org.pk</w:t>
              </w:r>
            </w:hyperlink>
            <w:r w:rsidRPr="008E073B">
              <w:rPr>
                <w:rFonts w:ascii="Arial" w:hAnsi="Arial" w:cs="Arial"/>
                <w:color w:val="000000"/>
                <w:sz w:val="24"/>
                <w:szCs w:val="24"/>
              </w:rPr>
              <w:t>.</w:t>
            </w:r>
          </w:p>
          <w:p w:rsidR="004754F7" w:rsidRPr="008E073B" w:rsidRDefault="00151136" w:rsidP="00151136">
            <w:pPr>
              <w:jc w:val="both"/>
              <w:rPr>
                <w:rFonts w:ascii="Arial" w:hAnsi="Arial" w:cs="Arial"/>
                <w:sz w:val="24"/>
                <w:szCs w:val="24"/>
              </w:rPr>
            </w:pPr>
            <w:r w:rsidRPr="008E073B">
              <w:rPr>
                <w:rFonts w:ascii="Arial" w:hAnsi="Arial" w:cs="Arial"/>
                <w:sz w:val="24"/>
                <w:szCs w:val="24"/>
              </w:rPr>
              <w:t xml:space="preserve">. </w:t>
            </w:r>
          </w:p>
          <w:p w:rsidR="00F27B30" w:rsidRPr="008E073B" w:rsidRDefault="00F27B30" w:rsidP="004754F7">
            <w:pPr>
              <w:jc w:val="both"/>
              <w:rPr>
                <w:rFonts w:ascii="Arial" w:hAnsi="Arial" w:cs="Arial"/>
                <w:sz w:val="24"/>
                <w:szCs w:val="24"/>
              </w:rPr>
            </w:pPr>
          </w:p>
          <w:p w:rsidR="00F27B30" w:rsidRPr="008E073B" w:rsidRDefault="008E073B" w:rsidP="00F27D23">
            <w:pPr>
              <w:jc w:val="center"/>
              <w:rPr>
                <w:rFonts w:ascii="Arial" w:hAnsi="Arial" w:cs="Arial"/>
                <w:b/>
                <w:sz w:val="24"/>
                <w:szCs w:val="24"/>
              </w:rPr>
            </w:pPr>
            <w:bookmarkStart w:id="1" w:name="_GoBack"/>
            <w:bookmarkEnd w:id="1"/>
            <w:r w:rsidRPr="008E073B">
              <w:rPr>
                <w:rFonts w:ascii="Arial" w:hAnsi="Arial" w:cs="Arial"/>
                <w:b/>
                <w:sz w:val="24"/>
                <w:szCs w:val="24"/>
              </w:rPr>
              <w:t xml:space="preserve"> </w:t>
            </w:r>
            <w:r w:rsidR="00AD4C50">
              <w:rPr>
                <w:rFonts w:ascii="Arial" w:hAnsi="Arial" w:cs="Arial"/>
                <w:b/>
                <w:sz w:val="24"/>
                <w:szCs w:val="24"/>
              </w:rPr>
              <w:t xml:space="preserve">Deputy </w:t>
            </w:r>
            <w:r w:rsidRPr="008E073B">
              <w:rPr>
                <w:rFonts w:ascii="Arial" w:hAnsi="Arial" w:cs="Arial"/>
                <w:b/>
                <w:sz w:val="24"/>
                <w:szCs w:val="24"/>
              </w:rPr>
              <w:t>Secretary (FT-II)</w:t>
            </w:r>
          </w:p>
          <w:p w:rsidR="00F27B30" w:rsidRPr="008E073B" w:rsidRDefault="00F27B30" w:rsidP="00F27B30">
            <w:pPr>
              <w:jc w:val="center"/>
              <w:rPr>
                <w:rFonts w:ascii="Arial" w:hAnsi="Arial" w:cs="Arial"/>
                <w:b/>
                <w:sz w:val="24"/>
                <w:szCs w:val="24"/>
              </w:rPr>
            </w:pPr>
            <w:r w:rsidRPr="008E073B">
              <w:rPr>
                <w:rFonts w:ascii="Arial" w:hAnsi="Arial" w:cs="Arial"/>
                <w:b/>
                <w:sz w:val="24"/>
                <w:szCs w:val="24"/>
              </w:rPr>
              <w:t>Ministry of Commerce</w:t>
            </w:r>
            <w:r w:rsidR="008E073B" w:rsidRPr="008E073B">
              <w:rPr>
                <w:rFonts w:ascii="Arial" w:hAnsi="Arial" w:cs="Arial"/>
                <w:b/>
                <w:sz w:val="24"/>
                <w:szCs w:val="24"/>
              </w:rPr>
              <w:t xml:space="preserve"> &amp; Textile</w:t>
            </w:r>
          </w:p>
          <w:p w:rsidR="00F27B30" w:rsidRPr="008E073B" w:rsidRDefault="00AD4C50" w:rsidP="00F27B30">
            <w:pPr>
              <w:jc w:val="center"/>
              <w:rPr>
                <w:rFonts w:ascii="Arial" w:hAnsi="Arial" w:cs="Arial"/>
                <w:b/>
                <w:sz w:val="24"/>
                <w:szCs w:val="24"/>
              </w:rPr>
            </w:pPr>
            <w:r>
              <w:rPr>
                <w:rFonts w:ascii="Arial" w:hAnsi="Arial" w:cs="Arial"/>
                <w:b/>
                <w:sz w:val="24"/>
                <w:szCs w:val="24"/>
              </w:rPr>
              <w:t>Room No. 440</w:t>
            </w:r>
            <w:r w:rsidR="003A765B" w:rsidRPr="008E073B">
              <w:rPr>
                <w:rFonts w:ascii="Arial" w:hAnsi="Arial" w:cs="Arial"/>
                <w:b/>
                <w:sz w:val="24"/>
                <w:szCs w:val="24"/>
              </w:rPr>
              <w:t xml:space="preserve">, </w:t>
            </w:r>
            <w:r w:rsidR="00F27B30" w:rsidRPr="008E073B">
              <w:rPr>
                <w:rFonts w:ascii="Arial" w:hAnsi="Arial" w:cs="Arial"/>
                <w:b/>
                <w:sz w:val="24"/>
                <w:szCs w:val="24"/>
              </w:rPr>
              <w:t>4</w:t>
            </w:r>
            <w:r w:rsidR="00F27B30" w:rsidRPr="008E073B">
              <w:rPr>
                <w:rFonts w:ascii="Arial" w:hAnsi="Arial" w:cs="Arial"/>
                <w:b/>
                <w:sz w:val="24"/>
                <w:szCs w:val="24"/>
                <w:vertAlign w:val="superscript"/>
              </w:rPr>
              <w:t>th</w:t>
            </w:r>
            <w:r w:rsidR="00F27D23" w:rsidRPr="008E073B">
              <w:rPr>
                <w:rFonts w:ascii="Arial" w:hAnsi="Arial" w:cs="Arial"/>
                <w:b/>
                <w:sz w:val="24"/>
                <w:szCs w:val="24"/>
              </w:rPr>
              <w:t xml:space="preserve"> Floor, Block A</w:t>
            </w:r>
          </w:p>
          <w:p w:rsidR="00F27B30" w:rsidRPr="008E073B" w:rsidRDefault="00F27B30" w:rsidP="00F27B30">
            <w:pPr>
              <w:jc w:val="center"/>
              <w:rPr>
                <w:rFonts w:ascii="Arial" w:hAnsi="Arial" w:cs="Arial"/>
                <w:b/>
                <w:sz w:val="24"/>
                <w:szCs w:val="24"/>
              </w:rPr>
            </w:pPr>
            <w:r w:rsidRPr="008E073B">
              <w:rPr>
                <w:rFonts w:ascii="Arial" w:hAnsi="Arial" w:cs="Arial"/>
                <w:b/>
                <w:sz w:val="24"/>
                <w:szCs w:val="24"/>
              </w:rPr>
              <w:t>Pak Secretariat, Islamabad</w:t>
            </w:r>
          </w:p>
          <w:p w:rsidR="008E073B" w:rsidRPr="008E073B" w:rsidRDefault="00B0451B" w:rsidP="00F27B30">
            <w:pPr>
              <w:jc w:val="center"/>
              <w:rPr>
                <w:rFonts w:ascii="Arial" w:hAnsi="Arial" w:cs="Arial"/>
                <w:b/>
                <w:sz w:val="24"/>
                <w:szCs w:val="24"/>
              </w:rPr>
            </w:pPr>
            <w:r>
              <w:rPr>
                <w:rFonts w:ascii="Arial" w:hAnsi="Arial" w:cs="Arial"/>
                <w:b/>
                <w:sz w:val="24"/>
                <w:szCs w:val="24"/>
              </w:rPr>
              <w:t>Ph: 051-9103831</w:t>
            </w:r>
          </w:p>
          <w:p w:rsidR="002C4CB7" w:rsidRPr="008E073B" w:rsidRDefault="002C4CB7" w:rsidP="00835263">
            <w:pPr>
              <w:rPr>
                <w:rFonts w:ascii="Arial" w:hAnsi="Arial" w:cs="Arial"/>
                <w:sz w:val="24"/>
                <w:szCs w:val="24"/>
              </w:rPr>
            </w:pPr>
          </w:p>
        </w:tc>
      </w:tr>
    </w:tbl>
    <w:p w:rsidR="00D210D1" w:rsidRPr="008E073B" w:rsidRDefault="00D210D1" w:rsidP="009771CF">
      <w:pPr>
        <w:spacing w:after="0" w:line="240" w:lineRule="auto"/>
        <w:jc w:val="center"/>
        <w:rPr>
          <w:rFonts w:ascii="Arial" w:hAnsi="Arial" w:cs="Arial"/>
          <w:b/>
          <w:sz w:val="24"/>
          <w:szCs w:val="24"/>
        </w:rPr>
      </w:pPr>
    </w:p>
    <w:sectPr w:rsidR="00D210D1" w:rsidRPr="008E073B" w:rsidSect="00E52362">
      <w:pgSz w:w="12240" w:h="15840" w:code="1"/>
      <w:pgMar w:top="1152" w:right="1440" w:bottom="432" w:left="1440" w:header="72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7ED0" w:rsidRDefault="00397ED0" w:rsidP="00A9594A">
      <w:pPr>
        <w:spacing w:after="0" w:line="240" w:lineRule="auto"/>
      </w:pPr>
      <w:r>
        <w:separator/>
      </w:r>
    </w:p>
  </w:endnote>
  <w:endnote w:type="continuationSeparator" w:id="1">
    <w:p w:rsidR="00397ED0" w:rsidRDefault="00397ED0" w:rsidP="00A95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7ED0" w:rsidRDefault="00397ED0" w:rsidP="00A9594A">
      <w:pPr>
        <w:spacing w:after="0" w:line="240" w:lineRule="auto"/>
      </w:pPr>
      <w:r>
        <w:separator/>
      </w:r>
    </w:p>
  </w:footnote>
  <w:footnote w:type="continuationSeparator" w:id="1">
    <w:p w:rsidR="00397ED0" w:rsidRDefault="00397ED0" w:rsidP="00A959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4372"/>
    <w:multiLevelType w:val="hybridMultilevel"/>
    <w:tmpl w:val="638A0A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E2F35"/>
    <w:multiLevelType w:val="hybridMultilevel"/>
    <w:tmpl w:val="74F8E3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7D6120D"/>
    <w:multiLevelType w:val="hybridMultilevel"/>
    <w:tmpl w:val="4B4281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26DD9"/>
    <w:multiLevelType w:val="hybridMultilevel"/>
    <w:tmpl w:val="DCE616F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221F4965"/>
    <w:multiLevelType w:val="hybridMultilevel"/>
    <w:tmpl w:val="C230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87E68"/>
    <w:multiLevelType w:val="hybridMultilevel"/>
    <w:tmpl w:val="31CA9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A74588"/>
    <w:multiLevelType w:val="hybridMultilevel"/>
    <w:tmpl w:val="4ED84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10784E"/>
    <w:multiLevelType w:val="hybridMultilevel"/>
    <w:tmpl w:val="3EA0C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AF6BE9"/>
    <w:multiLevelType w:val="hybridMultilevel"/>
    <w:tmpl w:val="293C5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117C63"/>
    <w:multiLevelType w:val="hybridMultilevel"/>
    <w:tmpl w:val="64C666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63933D0A"/>
    <w:multiLevelType w:val="hybridMultilevel"/>
    <w:tmpl w:val="B8E26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EA681B"/>
    <w:multiLevelType w:val="hybridMultilevel"/>
    <w:tmpl w:val="1E8E7F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F89282A"/>
    <w:multiLevelType w:val="hybridMultilevel"/>
    <w:tmpl w:val="36BE7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630551C"/>
    <w:multiLevelType w:val="hybridMultilevel"/>
    <w:tmpl w:val="A0E4DF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001193"/>
    <w:multiLevelType w:val="hybridMultilevel"/>
    <w:tmpl w:val="BA9A20F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B0D0742"/>
    <w:multiLevelType w:val="hybridMultilevel"/>
    <w:tmpl w:val="48D45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D500D0"/>
    <w:multiLevelType w:val="hybridMultilevel"/>
    <w:tmpl w:val="B2CA75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4"/>
  </w:num>
  <w:num w:numId="4">
    <w:abstractNumId w:val="2"/>
  </w:num>
  <w:num w:numId="5">
    <w:abstractNumId w:val="0"/>
  </w:num>
  <w:num w:numId="6">
    <w:abstractNumId w:val="13"/>
  </w:num>
  <w:num w:numId="7">
    <w:abstractNumId w:val="16"/>
  </w:num>
  <w:num w:numId="8">
    <w:abstractNumId w:val="10"/>
  </w:num>
  <w:num w:numId="9">
    <w:abstractNumId w:val="1"/>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15"/>
  </w:num>
  <w:num w:numId="15">
    <w:abstractNumId w:val="6"/>
  </w:num>
  <w:num w:numId="16">
    <w:abstractNumId w:val="7"/>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2770"/>
  </w:hdrShapeDefaults>
  <w:footnotePr>
    <w:footnote w:id="0"/>
    <w:footnote w:id="1"/>
  </w:footnotePr>
  <w:endnotePr>
    <w:endnote w:id="0"/>
    <w:endnote w:id="1"/>
  </w:endnotePr>
  <w:compat>
    <w:useFELayout/>
  </w:compat>
  <w:rsids>
    <w:rsidRoot w:val="005510BE"/>
    <w:rsid w:val="000058BD"/>
    <w:rsid w:val="0002127C"/>
    <w:rsid w:val="000254D2"/>
    <w:rsid w:val="00025C20"/>
    <w:rsid w:val="00033D17"/>
    <w:rsid w:val="00034AB7"/>
    <w:rsid w:val="000431B5"/>
    <w:rsid w:val="00043792"/>
    <w:rsid w:val="000474E8"/>
    <w:rsid w:val="000545DE"/>
    <w:rsid w:val="000546F9"/>
    <w:rsid w:val="00071B0A"/>
    <w:rsid w:val="0008016E"/>
    <w:rsid w:val="000A682B"/>
    <w:rsid w:val="000B64C5"/>
    <w:rsid w:val="000C72C7"/>
    <w:rsid w:val="000D23C9"/>
    <w:rsid w:val="000D3E16"/>
    <w:rsid w:val="000E526B"/>
    <w:rsid w:val="000F2335"/>
    <w:rsid w:val="000F4F5E"/>
    <w:rsid w:val="000F676B"/>
    <w:rsid w:val="00110A74"/>
    <w:rsid w:val="00112E2E"/>
    <w:rsid w:val="00115CD3"/>
    <w:rsid w:val="00124D1C"/>
    <w:rsid w:val="00137FBC"/>
    <w:rsid w:val="0014260F"/>
    <w:rsid w:val="00142634"/>
    <w:rsid w:val="00151136"/>
    <w:rsid w:val="00151AD1"/>
    <w:rsid w:val="00176A8B"/>
    <w:rsid w:val="001904F6"/>
    <w:rsid w:val="001A29CF"/>
    <w:rsid w:val="001C227A"/>
    <w:rsid w:val="001E02D4"/>
    <w:rsid w:val="001F7092"/>
    <w:rsid w:val="00251771"/>
    <w:rsid w:val="00257059"/>
    <w:rsid w:val="00285483"/>
    <w:rsid w:val="002921CD"/>
    <w:rsid w:val="002B4E2D"/>
    <w:rsid w:val="002C4CB7"/>
    <w:rsid w:val="002D10BB"/>
    <w:rsid w:val="002D232F"/>
    <w:rsid w:val="002D2E8A"/>
    <w:rsid w:val="002D4B49"/>
    <w:rsid w:val="002F5969"/>
    <w:rsid w:val="002F7972"/>
    <w:rsid w:val="00300BE2"/>
    <w:rsid w:val="00311E48"/>
    <w:rsid w:val="0031584F"/>
    <w:rsid w:val="0031777B"/>
    <w:rsid w:val="00324488"/>
    <w:rsid w:val="00344F30"/>
    <w:rsid w:val="00351D80"/>
    <w:rsid w:val="003640D7"/>
    <w:rsid w:val="003708F7"/>
    <w:rsid w:val="003807B2"/>
    <w:rsid w:val="00387CB2"/>
    <w:rsid w:val="003922BD"/>
    <w:rsid w:val="00397D7F"/>
    <w:rsid w:val="00397ED0"/>
    <w:rsid w:val="003A765B"/>
    <w:rsid w:val="003B2270"/>
    <w:rsid w:val="003B2A2D"/>
    <w:rsid w:val="003B3AF5"/>
    <w:rsid w:val="003B5D60"/>
    <w:rsid w:val="003D2545"/>
    <w:rsid w:val="003E450A"/>
    <w:rsid w:val="003E4B9C"/>
    <w:rsid w:val="003F5BA1"/>
    <w:rsid w:val="00400AEA"/>
    <w:rsid w:val="004064C4"/>
    <w:rsid w:val="00411C2D"/>
    <w:rsid w:val="00456158"/>
    <w:rsid w:val="004754F7"/>
    <w:rsid w:val="004A3D78"/>
    <w:rsid w:val="004A4872"/>
    <w:rsid w:val="004B5338"/>
    <w:rsid w:val="004D3EA7"/>
    <w:rsid w:val="004E66AB"/>
    <w:rsid w:val="005009F0"/>
    <w:rsid w:val="00510C51"/>
    <w:rsid w:val="00510C79"/>
    <w:rsid w:val="00514445"/>
    <w:rsid w:val="00520391"/>
    <w:rsid w:val="0052090C"/>
    <w:rsid w:val="00546588"/>
    <w:rsid w:val="005510BE"/>
    <w:rsid w:val="00562BA0"/>
    <w:rsid w:val="00566695"/>
    <w:rsid w:val="005761CD"/>
    <w:rsid w:val="00577B71"/>
    <w:rsid w:val="00580C2A"/>
    <w:rsid w:val="00583841"/>
    <w:rsid w:val="005906E2"/>
    <w:rsid w:val="00590D59"/>
    <w:rsid w:val="005A351B"/>
    <w:rsid w:val="005A51C4"/>
    <w:rsid w:val="005B03C8"/>
    <w:rsid w:val="005B25A4"/>
    <w:rsid w:val="005C0913"/>
    <w:rsid w:val="005E4CA7"/>
    <w:rsid w:val="005E6224"/>
    <w:rsid w:val="005F3883"/>
    <w:rsid w:val="005F5E25"/>
    <w:rsid w:val="00604FE8"/>
    <w:rsid w:val="00622627"/>
    <w:rsid w:val="0062756D"/>
    <w:rsid w:val="00633607"/>
    <w:rsid w:val="00636D69"/>
    <w:rsid w:val="00643FD4"/>
    <w:rsid w:val="00656396"/>
    <w:rsid w:val="00664430"/>
    <w:rsid w:val="00667C99"/>
    <w:rsid w:val="00680880"/>
    <w:rsid w:val="00681D36"/>
    <w:rsid w:val="00683EB4"/>
    <w:rsid w:val="006A19F8"/>
    <w:rsid w:val="006A705A"/>
    <w:rsid w:val="006B3807"/>
    <w:rsid w:val="006C2A48"/>
    <w:rsid w:val="006D47A4"/>
    <w:rsid w:val="007126D1"/>
    <w:rsid w:val="00715482"/>
    <w:rsid w:val="00721C84"/>
    <w:rsid w:val="00772DD6"/>
    <w:rsid w:val="007742E8"/>
    <w:rsid w:val="007755EC"/>
    <w:rsid w:val="00790C6F"/>
    <w:rsid w:val="007A6C0C"/>
    <w:rsid w:val="007A791B"/>
    <w:rsid w:val="007B675E"/>
    <w:rsid w:val="007D2FA7"/>
    <w:rsid w:val="007E1301"/>
    <w:rsid w:val="007E2F00"/>
    <w:rsid w:val="008040FB"/>
    <w:rsid w:val="0080706D"/>
    <w:rsid w:val="00813439"/>
    <w:rsid w:val="00820A03"/>
    <w:rsid w:val="008225D3"/>
    <w:rsid w:val="008313AB"/>
    <w:rsid w:val="00835263"/>
    <w:rsid w:val="008361B6"/>
    <w:rsid w:val="0083781A"/>
    <w:rsid w:val="008432C1"/>
    <w:rsid w:val="008447CF"/>
    <w:rsid w:val="00852A3B"/>
    <w:rsid w:val="00856C5E"/>
    <w:rsid w:val="00863D33"/>
    <w:rsid w:val="0086637B"/>
    <w:rsid w:val="00871BC3"/>
    <w:rsid w:val="0087273B"/>
    <w:rsid w:val="0087657F"/>
    <w:rsid w:val="00892617"/>
    <w:rsid w:val="0089292D"/>
    <w:rsid w:val="008A30AD"/>
    <w:rsid w:val="008D27FC"/>
    <w:rsid w:val="008D3712"/>
    <w:rsid w:val="008E073B"/>
    <w:rsid w:val="008E79E5"/>
    <w:rsid w:val="00900E47"/>
    <w:rsid w:val="009011DD"/>
    <w:rsid w:val="00923178"/>
    <w:rsid w:val="00925BA3"/>
    <w:rsid w:val="00934A75"/>
    <w:rsid w:val="009358C3"/>
    <w:rsid w:val="009417BD"/>
    <w:rsid w:val="00955836"/>
    <w:rsid w:val="00964E05"/>
    <w:rsid w:val="00966C3C"/>
    <w:rsid w:val="009704F6"/>
    <w:rsid w:val="00971D90"/>
    <w:rsid w:val="009771CF"/>
    <w:rsid w:val="00985CA0"/>
    <w:rsid w:val="00993EA1"/>
    <w:rsid w:val="009A18DA"/>
    <w:rsid w:val="009D1E0E"/>
    <w:rsid w:val="009D2682"/>
    <w:rsid w:val="009E6903"/>
    <w:rsid w:val="00A34727"/>
    <w:rsid w:val="00A541C6"/>
    <w:rsid w:val="00A54F26"/>
    <w:rsid w:val="00A653BA"/>
    <w:rsid w:val="00A67D35"/>
    <w:rsid w:val="00A7136D"/>
    <w:rsid w:val="00A84723"/>
    <w:rsid w:val="00A9594A"/>
    <w:rsid w:val="00AB3F52"/>
    <w:rsid w:val="00AB53C0"/>
    <w:rsid w:val="00AC3521"/>
    <w:rsid w:val="00AC5166"/>
    <w:rsid w:val="00AD4C50"/>
    <w:rsid w:val="00AD7E82"/>
    <w:rsid w:val="00AE6385"/>
    <w:rsid w:val="00AF0536"/>
    <w:rsid w:val="00AF3ADC"/>
    <w:rsid w:val="00B0018D"/>
    <w:rsid w:val="00B01579"/>
    <w:rsid w:val="00B02D6E"/>
    <w:rsid w:val="00B0451B"/>
    <w:rsid w:val="00B10AD4"/>
    <w:rsid w:val="00B13129"/>
    <w:rsid w:val="00B318B6"/>
    <w:rsid w:val="00B37F79"/>
    <w:rsid w:val="00B511FA"/>
    <w:rsid w:val="00B51CF3"/>
    <w:rsid w:val="00B663D1"/>
    <w:rsid w:val="00B71BF3"/>
    <w:rsid w:val="00B7434C"/>
    <w:rsid w:val="00B80205"/>
    <w:rsid w:val="00B86103"/>
    <w:rsid w:val="00B87941"/>
    <w:rsid w:val="00B912C2"/>
    <w:rsid w:val="00BC32F3"/>
    <w:rsid w:val="00BC523E"/>
    <w:rsid w:val="00BC5268"/>
    <w:rsid w:val="00BC7D7C"/>
    <w:rsid w:val="00BD08AB"/>
    <w:rsid w:val="00BD5408"/>
    <w:rsid w:val="00BF6F2F"/>
    <w:rsid w:val="00C00596"/>
    <w:rsid w:val="00C026BE"/>
    <w:rsid w:val="00C05BA0"/>
    <w:rsid w:val="00C128AC"/>
    <w:rsid w:val="00C164BD"/>
    <w:rsid w:val="00C21661"/>
    <w:rsid w:val="00C40058"/>
    <w:rsid w:val="00C442BE"/>
    <w:rsid w:val="00C50C70"/>
    <w:rsid w:val="00C6334A"/>
    <w:rsid w:val="00C70CF6"/>
    <w:rsid w:val="00C72A35"/>
    <w:rsid w:val="00C827E2"/>
    <w:rsid w:val="00C86E01"/>
    <w:rsid w:val="00C932A4"/>
    <w:rsid w:val="00C95350"/>
    <w:rsid w:val="00CA6FD7"/>
    <w:rsid w:val="00CE2251"/>
    <w:rsid w:val="00CF695E"/>
    <w:rsid w:val="00D2049D"/>
    <w:rsid w:val="00D210D1"/>
    <w:rsid w:val="00D34EE6"/>
    <w:rsid w:val="00D3532B"/>
    <w:rsid w:val="00D40D7C"/>
    <w:rsid w:val="00D442E4"/>
    <w:rsid w:val="00D6205E"/>
    <w:rsid w:val="00D67E70"/>
    <w:rsid w:val="00D72B82"/>
    <w:rsid w:val="00D84210"/>
    <w:rsid w:val="00D94D85"/>
    <w:rsid w:val="00D96C7A"/>
    <w:rsid w:val="00D97F94"/>
    <w:rsid w:val="00DA4035"/>
    <w:rsid w:val="00DA481B"/>
    <w:rsid w:val="00DB05A7"/>
    <w:rsid w:val="00DB1D74"/>
    <w:rsid w:val="00DC36FD"/>
    <w:rsid w:val="00DC469C"/>
    <w:rsid w:val="00DD19AB"/>
    <w:rsid w:val="00DD4522"/>
    <w:rsid w:val="00DE3B4E"/>
    <w:rsid w:val="00DE4021"/>
    <w:rsid w:val="00DF1301"/>
    <w:rsid w:val="00DF5B72"/>
    <w:rsid w:val="00E12DC2"/>
    <w:rsid w:val="00E1699F"/>
    <w:rsid w:val="00E42F26"/>
    <w:rsid w:val="00E52362"/>
    <w:rsid w:val="00E5519A"/>
    <w:rsid w:val="00E56108"/>
    <w:rsid w:val="00E66497"/>
    <w:rsid w:val="00E70DED"/>
    <w:rsid w:val="00E73B30"/>
    <w:rsid w:val="00E77C99"/>
    <w:rsid w:val="00E865D6"/>
    <w:rsid w:val="00EB1F7D"/>
    <w:rsid w:val="00EB4E76"/>
    <w:rsid w:val="00EB67E5"/>
    <w:rsid w:val="00EC76FF"/>
    <w:rsid w:val="00ED2F0C"/>
    <w:rsid w:val="00EE1D0E"/>
    <w:rsid w:val="00EF4671"/>
    <w:rsid w:val="00EF5162"/>
    <w:rsid w:val="00F145A8"/>
    <w:rsid w:val="00F27B30"/>
    <w:rsid w:val="00F27D23"/>
    <w:rsid w:val="00F3242D"/>
    <w:rsid w:val="00F40F76"/>
    <w:rsid w:val="00F430B8"/>
    <w:rsid w:val="00F52CAF"/>
    <w:rsid w:val="00FA023E"/>
    <w:rsid w:val="00FB15F0"/>
    <w:rsid w:val="00FB7CE9"/>
    <w:rsid w:val="00FD3F32"/>
    <w:rsid w:val="00FF6F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510BE"/>
    <w:pPr>
      <w:spacing w:after="0" w:line="240" w:lineRule="auto"/>
    </w:pPr>
    <w:rPr>
      <w:rFonts w:eastAsiaTheme="minorHAnsi"/>
    </w:rPr>
  </w:style>
  <w:style w:type="character" w:customStyle="1" w:styleId="NoSpacingChar">
    <w:name w:val="No Spacing Char"/>
    <w:basedOn w:val="DefaultParagraphFont"/>
    <w:link w:val="NoSpacing"/>
    <w:uiPriority w:val="1"/>
    <w:rsid w:val="005510BE"/>
    <w:rPr>
      <w:rFonts w:eastAsiaTheme="minorHAnsi"/>
    </w:rPr>
  </w:style>
  <w:style w:type="character" w:styleId="Hyperlink">
    <w:name w:val="Hyperlink"/>
    <w:basedOn w:val="DefaultParagraphFont"/>
    <w:uiPriority w:val="99"/>
    <w:unhideWhenUsed/>
    <w:rsid w:val="00311E48"/>
    <w:rPr>
      <w:color w:val="0000FF" w:themeColor="hyperlink"/>
      <w:u w:val="single"/>
    </w:rPr>
  </w:style>
  <w:style w:type="paragraph" w:styleId="Header">
    <w:name w:val="header"/>
    <w:basedOn w:val="Normal"/>
    <w:link w:val="HeaderChar"/>
    <w:uiPriority w:val="99"/>
    <w:unhideWhenUsed/>
    <w:rsid w:val="00A959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94A"/>
  </w:style>
  <w:style w:type="paragraph" w:styleId="Footer">
    <w:name w:val="footer"/>
    <w:basedOn w:val="Normal"/>
    <w:link w:val="FooterChar"/>
    <w:uiPriority w:val="99"/>
    <w:unhideWhenUsed/>
    <w:rsid w:val="00A959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94A"/>
  </w:style>
  <w:style w:type="paragraph" w:styleId="ListParagraph">
    <w:name w:val="List Paragraph"/>
    <w:basedOn w:val="Normal"/>
    <w:uiPriority w:val="34"/>
    <w:qFormat/>
    <w:rsid w:val="00583841"/>
    <w:pPr>
      <w:ind w:left="720"/>
      <w:contextualSpacing/>
    </w:pPr>
  </w:style>
  <w:style w:type="paragraph" w:styleId="BalloonText">
    <w:name w:val="Balloon Text"/>
    <w:basedOn w:val="Normal"/>
    <w:link w:val="BalloonTextChar"/>
    <w:uiPriority w:val="99"/>
    <w:semiHidden/>
    <w:unhideWhenUsed/>
    <w:rsid w:val="00900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0E47"/>
    <w:rPr>
      <w:rFonts w:ascii="Tahoma" w:hAnsi="Tahoma" w:cs="Tahoma"/>
      <w:sz w:val="16"/>
      <w:szCs w:val="16"/>
    </w:rPr>
  </w:style>
  <w:style w:type="paragraph" w:styleId="NormalWeb">
    <w:name w:val="Normal (Web)"/>
    <w:basedOn w:val="Normal"/>
    <w:uiPriority w:val="99"/>
    <w:semiHidden/>
    <w:unhideWhenUsed/>
    <w:rsid w:val="0056669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727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9919434">
      <w:bodyDiv w:val="1"/>
      <w:marLeft w:val="0"/>
      <w:marRight w:val="0"/>
      <w:marTop w:val="0"/>
      <w:marBottom w:val="0"/>
      <w:divBdr>
        <w:top w:val="none" w:sz="0" w:space="0" w:color="auto"/>
        <w:left w:val="none" w:sz="0" w:space="0" w:color="auto"/>
        <w:bottom w:val="none" w:sz="0" w:space="0" w:color="auto"/>
        <w:right w:val="none" w:sz="0" w:space="0" w:color="auto"/>
      </w:divBdr>
    </w:div>
    <w:div w:id="662899930">
      <w:bodyDiv w:val="1"/>
      <w:marLeft w:val="0"/>
      <w:marRight w:val="0"/>
      <w:marTop w:val="0"/>
      <w:marBottom w:val="0"/>
      <w:divBdr>
        <w:top w:val="none" w:sz="0" w:space="0" w:color="auto"/>
        <w:left w:val="none" w:sz="0" w:space="0" w:color="auto"/>
        <w:bottom w:val="none" w:sz="0" w:space="0" w:color="auto"/>
        <w:right w:val="none" w:sz="0" w:space="0" w:color="auto"/>
      </w:divBdr>
    </w:div>
    <w:div w:id="106734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f.gov.p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pra.org.pk/" TargetMode="External"/><Relationship Id="rId4" Type="http://schemas.openxmlformats.org/officeDocument/2006/relationships/webSettings" Target="webSettings.xml"/><Relationship Id="rId9" Type="http://schemas.openxmlformats.org/officeDocument/2006/relationships/hyperlink" Target="http://www.commerce.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dc:creator>
  <cp:lastModifiedBy>EDF</cp:lastModifiedBy>
  <cp:revision>5</cp:revision>
  <cp:lastPrinted>2017-08-15T11:06:00Z</cp:lastPrinted>
  <dcterms:created xsi:type="dcterms:W3CDTF">2018-06-07T05:56:00Z</dcterms:created>
  <dcterms:modified xsi:type="dcterms:W3CDTF">2018-06-11T05:12:00Z</dcterms:modified>
</cp:coreProperties>
</file>